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Материально-техническое обеспечение и оснащенность образовательного процесса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воспитательно-образовательного процесса в детском саду, напрямую зависит от материально-технической базы.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Актуальная развивающая среда в ДОУ создана в соответствии с реализуемыми программами и учетом возрастных и индивидуальных особенностей детей. На территории детского сада для детей созданы: уголок леса, фруктовый сад, огороды, цветники; экологическая тропа; площадки для игр; спортивная площадка; площадка для изучения ПДД. </w:t>
      </w:r>
    </w:p>
    <w:p w:rsid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В развивающем пространстве детского сада имеются   ряд специализированных помещений.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зал используется </w:t>
      </w:r>
      <w:proofErr w:type="gramStart"/>
      <w:r w:rsidRPr="0091570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91570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музыкальной, хореографической и театрализованной деятельности. 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С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портивный зал</w:t>
      </w:r>
      <w:r w:rsidRPr="009157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активно используется для занятий с детьми,  физической культурой и обеспечивает мотивацию детей спортивному досугу, здоровому образу жизни. 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Бассейн: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активно используется для занятий с детьми плаванием,  обеспечивает мотивацию детей спортивному досугу, здоровому образу жизни.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Медицинский блок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включает в себя медицинский кабинет,   процедурный кабинет, изолятор,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физкабинет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фитобар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и  обеспечивает мотивацию детей спортивному досугу, здоровому образу жизни.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Кабинет </w:t>
      </w:r>
      <w:r>
        <w:rPr>
          <w:rFonts w:ascii="Times New Roman" w:eastAsia="Calibri" w:hAnsi="Times New Roman" w:cs="Times New Roman"/>
          <w:i/>
          <w:sz w:val="28"/>
          <w:szCs w:val="28"/>
        </w:rPr>
        <w:t>педагога-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психолога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обеспечивает условия для коррекционно-развивающей и психопрофилактической работы  с детьми, родителями и педагогами; </w:t>
      </w:r>
    </w:p>
    <w:p w:rsidR="00824F45" w:rsidRPr="00915707" w:rsidRDefault="00824F45" w:rsidP="00824F4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Логопедические кабинеты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создают условия для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развивающей работы с детьми с особыми потребностями образования. 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Изостудия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обеспечивает условия развития у детей эмоциональной отзывчивости к духовной и эстетической стороне окружающей действительности.</w:t>
      </w:r>
    </w:p>
    <w:p w:rsidR="00824F45" w:rsidRPr="00915707" w:rsidRDefault="00824F45" w:rsidP="00824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Русская изба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позволяющая знакомить дошкольников с национальным фольклором и прикладными видами искусства, приобщать к духовно-нравственной культуре. 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Шахматная комната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позволяющая знакомить дошкольников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сосновами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игры в шахматы;  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Экологическая лаборатория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– позволяющая обеспечить дошкольникам</w:t>
      </w:r>
    </w:p>
    <w:p w:rsidR="00824F45" w:rsidRPr="00915707" w:rsidRDefault="00824F45" w:rsidP="00824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начало активного творческого процесса познания мира.</w:t>
      </w:r>
    </w:p>
    <w:p w:rsidR="00824F45" w:rsidRPr="00824F45" w:rsidRDefault="00824F45" w:rsidP="00824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Зимний сад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– позволяет обеспечить формирование навыков познания  живой и неживой природы.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5778"/>
      </w:tblGrid>
      <w:tr w:rsidR="00F267AF" w:rsidRPr="00915707" w:rsidTr="00F267AF">
        <w:tc>
          <w:tcPr>
            <w:tcW w:w="56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Наличие набора помещений для организации воспитательн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5778" w:type="dxa"/>
          </w:tcPr>
          <w:p w:rsidR="00F267AF" w:rsidRPr="00915707" w:rsidRDefault="00F267AF" w:rsidP="004D40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Оснащенность </w:t>
            </w:r>
            <w:r w:rsidR="004D40E8">
              <w:rPr>
                <w:rFonts w:ascii="Times New Roman" w:eastAsia="Calibri" w:hAnsi="Times New Roman" w:cs="Times New Roman"/>
              </w:rPr>
              <w:t xml:space="preserve"> помещений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67AF" w:rsidRPr="009C3EDC" w:rsidRDefault="00F267AF" w:rsidP="009C3E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Кабинет заведующе</w:t>
            </w:r>
            <w:r w:rsidR="00C567F4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Библиотека нормативно – правовой документации;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lastRenderedPageBreak/>
              <w:t>Компьютер, принтер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Документация по содержанию работы в ДОУ</w:t>
            </w:r>
          </w:p>
          <w:p w:rsidR="00F267AF" w:rsidRPr="009C3EDC" w:rsidRDefault="00F267AF" w:rsidP="009C3ED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proofErr w:type="gramStart"/>
            <w:r w:rsidRPr="009C3EDC">
              <w:rPr>
                <w:rFonts w:ascii="Times New Roman" w:hAnsi="Times New Roman" w:cs="Times New Roman"/>
              </w:rPr>
              <w:t>(охрана труда, приказы, пожарная безопасность,</w:t>
            </w:r>
            <w:proofErr w:type="gramEnd"/>
          </w:p>
          <w:p w:rsidR="00F267AF" w:rsidRPr="009C3EDC" w:rsidRDefault="00F267AF" w:rsidP="009C3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 xml:space="preserve">договоры с организациями и </w:t>
            </w:r>
            <w:proofErr w:type="spellStart"/>
            <w:proofErr w:type="gramStart"/>
            <w:r w:rsidRPr="009C3ED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C3EDC">
              <w:rPr>
                <w:rFonts w:ascii="Times New Roman" w:hAnsi="Times New Roman" w:cs="Times New Roman"/>
              </w:rPr>
              <w:t>)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F267AF" w:rsidRPr="009C3EDC" w:rsidRDefault="00F267AF" w:rsidP="009C3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Библиотека педагогической, методической и детской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литературы;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Библиотека периодических изданий;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Демонстрационный, раздаточный материал.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Опыт работы педагогов.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Документация по содержанию работы в ДОУ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proofErr w:type="gramStart"/>
            <w:r w:rsidRPr="009C3EDC">
              <w:rPr>
                <w:rFonts w:ascii="Times New Roman" w:hAnsi="Times New Roman" w:cs="Times New Roman"/>
              </w:rPr>
              <w:t>(годовой план, протоколы педсоветов, тетрадь учета</w:t>
            </w:r>
            <w:proofErr w:type="gramEnd"/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 xml:space="preserve">поступающих и используемых материалов, работа </w:t>
            </w:r>
            <w:proofErr w:type="gramStart"/>
            <w:r w:rsidRPr="009C3ED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аттестации, результаты мониторинга детей и педагогов,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информация о состоянии работы по реализации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программы).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 xml:space="preserve">игрушки, муляжи. 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 xml:space="preserve"> компьютер  (3 </w:t>
            </w:r>
            <w:proofErr w:type="spellStart"/>
            <w:proofErr w:type="gramStart"/>
            <w:r w:rsidRPr="009C3ED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C3EDC">
              <w:rPr>
                <w:rFonts w:ascii="Times New Roman" w:hAnsi="Times New Roman" w:cs="Times New Roman"/>
              </w:rPr>
              <w:t>), принтер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Спортивный зал  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>музыкальный центр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C3EDC">
              <w:rPr>
                <w:rFonts w:ascii="Times New Roman" w:eastAsia="Calibri" w:hAnsi="Times New Roman" w:cs="Times New Roman"/>
              </w:rPr>
              <w:t>двд</w:t>
            </w:r>
            <w:proofErr w:type="spellEnd"/>
            <w:r w:rsidRPr="009C3EDC">
              <w:rPr>
                <w:rFonts w:ascii="Times New Roman" w:eastAsia="Calibri" w:hAnsi="Times New Roman" w:cs="Times New Roman"/>
              </w:rPr>
              <w:t xml:space="preserve"> - проигрыватель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музыкальные инструменты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eastAsia="Calibri" w:hAnsi="Times New Roman" w:cs="Times New Roman"/>
              </w:rPr>
              <w:t>развивающие игры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  Музыкальный зал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музыкальный центр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C3EDC">
              <w:rPr>
                <w:rFonts w:ascii="Times New Roman" w:eastAsia="Calibri" w:hAnsi="Times New Roman" w:cs="Times New Roman"/>
              </w:rPr>
              <w:t>двд</w:t>
            </w:r>
            <w:proofErr w:type="spellEnd"/>
            <w:r w:rsidRPr="009C3EDC">
              <w:rPr>
                <w:rFonts w:ascii="Times New Roman" w:eastAsia="Calibri" w:hAnsi="Times New Roman" w:cs="Times New Roman"/>
              </w:rPr>
              <w:t xml:space="preserve"> - проигрыватель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музыкальные инструменты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eastAsia="Calibri" w:hAnsi="Times New Roman" w:cs="Times New Roman"/>
              </w:rPr>
              <w:t>развивающие игры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мольберты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>предметы декоративн</w:t>
            </w:r>
            <w:proofErr w:type="gramStart"/>
            <w:r w:rsidRPr="009C3EDC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C3EDC">
              <w:rPr>
                <w:rFonts w:ascii="Times New Roman" w:eastAsia="Calibri" w:hAnsi="Times New Roman" w:cs="Times New Roman"/>
              </w:rPr>
              <w:t xml:space="preserve"> прикладного искусства 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eastAsia="Calibri" w:hAnsi="Times New Roman" w:cs="Times New Roman"/>
              </w:rPr>
              <w:t>картины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Кабинет психолога</w:t>
            </w:r>
          </w:p>
        </w:tc>
        <w:tc>
          <w:tcPr>
            <w:tcW w:w="5778" w:type="dxa"/>
            <w:vMerge w:val="restart"/>
          </w:tcPr>
          <w:p w:rsidR="009C3EDC" w:rsidRPr="009C3EDC" w:rsidRDefault="009C3EDC" w:rsidP="009C3E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шкаф для пособий </w:t>
            </w:r>
          </w:p>
          <w:p w:rsidR="00F267AF" w:rsidRPr="009C3EDC" w:rsidRDefault="009C3EDC" w:rsidP="009C3E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eastAsia="Calibri" w:hAnsi="Times New Roman" w:cs="Times New Roman"/>
              </w:rPr>
              <w:t xml:space="preserve">методический материал </w:t>
            </w:r>
            <w:r w:rsidR="00F267AF" w:rsidRPr="009C3ED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учителей-логопедов</w:t>
            </w:r>
          </w:p>
        </w:tc>
        <w:tc>
          <w:tcPr>
            <w:tcW w:w="5778" w:type="dxa"/>
            <w:vMerge/>
          </w:tcPr>
          <w:p w:rsidR="00F267AF" w:rsidRPr="00915707" w:rsidRDefault="00F267AF" w:rsidP="00CA6B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778" w:type="dxa"/>
          </w:tcPr>
          <w:p w:rsidR="009C3EDC" w:rsidRPr="009C3EDC" w:rsidRDefault="009C3EDC" w:rsidP="009C3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>мягкие модули,</w:t>
            </w:r>
          </w:p>
          <w:p w:rsidR="009C3EDC" w:rsidRPr="009C3EDC" w:rsidRDefault="009C3EDC" w:rsidP="009C3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>сухой бассейн.</w:t>
            </w:r>
          </w:p>
          <w:p w:rsidR="00F267AF" w:rsidRPr="009C3EDC" w:rsidRDefault="009C3EDC" w:rsidP="009C3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eastAsia="Calibri" w:hAnsi="Times New Roman" w:cs="Times New Roman"/>
              </w:rPr>
              <w:t>сенсорное оборудование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5778" w:type="dxa"/>
          </w:tcPr>
          <w:p w:rsidR="00F267AF" w:rsidRPr="00915707" w:rsidRDefault="009C3EDC" w:rsidP="009C3E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пособия, предметы декоративн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 xml:space="preserve"> прикладного искусства,  э</w:t>
            </w:r>
            <w:r w:rsidR="00553461">
              <w:rPr>
                <w:rFonts w:ascii="Times New Roman" w:eastAsia="Calibri" w:hAnsi="Times New Roman" w:cs="Times New Roman"/>
              </w:rPr>
              <w:t>к</w:t>
            </w:r>
            <w:r w:rsidRPr="00915707">
              <w:rPr>
                <w:rFonts w:ascii="Times New Roman" w:eastAsia="Calibri" w:hAnsi="Times New Roman" w:cs="Times New Roman"/>
              </w:rPr>
              <w:t xml:space="preserve">спонаты музея: предметы старинного русского быта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267AF" w:rsidRPr="00915707" w:rsidRDefault="00F267AF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778" w:type="dxa"/>
          </w:tcPr>
          <w:p w:rsidR="00F267AF" w:rsidRPr="00915707" w:rsidRDefault="009C3EDC" w:rsidP="009C3E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спортивное оборудование для плавания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267AF" w:rsidRPr="00915707" w:rsidTr="00F267AF">
        <w:tc>
          <w:tcPr>
            <w:tcW w:w="567" w:type="dxa"/>
          </w:tcPr>
          <w:p w:rsidR="00F267AF" w:rsidRPr="00915707" w:rsidRDefault="009C3EDC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267AF" w:rsidRPr="009C3EDC" w:rsidRDefault="00F267AF" w:rsidP="009C3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C">
              <w:rPr>
                <w:rFonts w:ascii="Times New Roman" w:hAnsi="Times New Roman" w:cs="Times New Roman"/>
              </w:rPr>
              <w:t xml:space="preserve">Коридоры и холлы </w:t>
            </w:r>
          </w:p>
        </w:tc>
        <w:tc>
          <w:tcPr>
            <w:tcW w:w="5778" w:type="dxa"/>
          </w:tcPr>
          <w:p w:rsidR="00F267AF" w:rsidRPr="009C3EDC" w:rsidRDefault="00F267AF" w:rsidP="009C3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Стенды для родителей, визитка ДОУ.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proofErr w:type="gramStart"/>
            <w:r w:rsidRPr="009C3EDC">
              <w:rPr>
                <w:rFonts w:ascii="Times New Roman" w:hAnsi="Times New Roman" w:cs="Times New Roman"/>
              </w:rPr>
              <w:t>Стенды для сотрудников (административные вести,</w:t>
            </w:r>
            <w:proofErr w:type="gramEnd"/>
          </w:p>
          <w:p w:rsidR="00F267AF" w:rsidRPr="009C3EDC" w:rsidRDefault="00F267AF" w:rsidP="009C3E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охрана труда, профсоюзные новости, пожарная</w:t>
            </w:r>
          </w:p>
          <w:p w:rsidR="00F267AF" w:rsidRPr="009C3EDC" w:rsidRDefault="00F267AF" w:rsidP="009C3E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безопасность).</w:t>
            </w:r>
          </w:p>
        </w:tc>
      </w:tr>
      <w:tr w:rsidR="00553461" w:rsidRPr="00915707" w:rsidTr="00F267AF">
        <w:tc>
          <w:tcPr>
            <w:tcW w:w="567" w:type="dxa"/>
          </w:tcPr>
          <w:p w:rsidR="00553461" w:rsidRDefault="00553461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53461" w:rsidRPr="009C3EDC" w:rsidRDefault="00553461" w:rsidP="009C3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eastAsia="Calibri" w:hAnsi="Times New Roman" w:cs="Times New Roman"/>
              </w:rPr>
              <w:t>Групповые -10</w:t>
            </w:r>
          </w:p>
        </w:tc>
        <w:tc>
          <w:tcPr>
            <w:tcW w:w="5778" w:type="dxa"/>
          </w:tcPr>
          <w:p w:rsidR="00553461" w:rsidRPr="009C3EDC" w:rsidRDefault="00553461" w:rsidP="0055346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Детская мебель для практической деятельности;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 xml:space="preserve">Игровая мебель. Атрибуты для </w:t>
            </w:r>
            <w:proofErr w:type="gramStart"/>
            <w:r w:rsidRPr="009C3EDC">
              <w:rPr>
                <w:rFonts w:ascii="Times New Roman" w:hAnsi="Times New Roman" w:cs="Times New Roman"/>
              </w:rPr>
              <w:t>сюжетно-ролевых</w:t>
            </w:r>
            <w:proofErr w:type="gramEnd"/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игр: «Семья», «Гараж», «Парикмахерская»,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«Больница», «Магазин»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Центр природы, экспериментирования.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Книжный, театрализованный, изоцентр;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Физкультурный центр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Дидактические, настольно-печатные игры.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Конструкторы (</w:t>
            </w:r>
            <w:proofErr w:type="gramStart"/>
            <w:r w:rsidRPr="009C3EDC">
              <w:rPr>
                <w:rFonts w:ascii="Times New Roman" w:hAnsi="Times New Roman" w:cs="Times New Roman"/>
              </w:rPr>
              <w:t>напольный</w:t>
            </w:r>
            <w:proofErr w:type="gramEnd"/>
            <w:r w:rsidRPr="009C3EDC">
              <w:rPr>
                <w:rFonts w:ascii="Times New Roman" w:hAnsi="Times New Roman" w:cs="Times New Roman"/>
              </w:rPr>
              <w:t>, ЛЕГО).</w:t>
            </w:r>
          </w:p>
          <w:p w:rsidR="00553461" w:rsidRPr="009C3EDC" w:rsidRDefault="00553461" w:rsidP="005534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Методические пособия в соответствии с возрастом</w:t>
            </w:r>
          </w:p>
          <w:p w:rsidR="00553461" w:rsidRPr="009C3EDC" w:rsidRDefault="00553461" w:rsidP="00553461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детей.</w:t>
            </w:r>
          </w:p>
        </w:tc>
      </w:tr>
      <w:tr w:rsidR="00553461" w:rsidRPr="00915707" w:rsidTr="00F267AF">
        <w:tc>
          <w:tcPr>
            <w:tcW w:w="567" w:type="dxa"/>
          </w:tcPr>
          <w:p w:rsidR="00553461" w:rsidRDefault="00553461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53461" w:rsidRPr="009C3EDC" w:rsidRDefault="00553461" w:rsidP="009C3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5778" w:type="dxa"/>
          </w:tcPr>
          <w:p w:rsidR="00553461" w:rsidRPr="009C3EDC" w:rsidRDefault="00553461" w:rsidP="00553461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9C3EDC">
              <w:rPr>
                <w:rFonts w:ascii="Times New Roman" w:hAnsi="Times New Roman" w:cs="Times New Roman"/>
              </w:rPr>
              <w:t>Компьютер (2 шт.)</w:t>
            </w:r>
          </w:p>
        </w:tc>
      </w:tr>
      <w:tr w:rsidR="00553461" w:rsidRPr="00915707" w:rsidTr="00F267AF">
        <w:tc>
          <w:tcPr>
            <w:tcW w:w="567" w:type="dxa"/>
          </w:tcPr>
          <w:p w:rsidR="00553461" w:rsidRDefault="00553461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553461" w:rsidRPr="009C3EDC" w:rsidRDefault="00553461" w:rsidP="009C3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5778" w:type="dxa"/>
          </w:tcPr>
          <w:p w:rsidR="00553461" w:rsidRPr="0065137B" w:rsidRDefault="00553461" w:rsidP="00553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>Доступ к сети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461" w:rsidRPr="0065137B" w:rsidRDefault="00553461" w:rsidP="00553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 xml:space="preserve">Наличие официального сайта </w:t>
            </w:r>
            <w:hyperlink r:id="rId6" w:history="1">
              <w:r w:rsidRPr="0065137B">
                <w:rPr>
                  <w:rStyle w:val="a4"/>
                  <w:rFonts w:ascii="Times New Roman" w:hAnsi="Times New Roman" w:cs="Times New Roman"/>
                  <w:lang w:val="en-US"/>
                </w:rPr>
                <w:t>h</w:t>
              </w:r>
              <w:proofErr w:type="spellStart"/>
              <w:r w:rsidRPr="0065137B">
                <w:rPr>
                  <w:rStyle w:val="a4"/>
                  <w:rFonts w:ascii="Times New Roman" w:hAnsi="Times New Roman" w:cs="Times New Roman"/>
                </w:rPr>
                <w:t>ttp</w:t>
              </w:r>
              <w:proofErr w:type="spellEnd"/>
              <w:r w:rsidRPr="0065137B">
                <w:rPr>
                  <w:rStyle w:val="a4"/>
                  <w:rFonts w:ascii="Times New Roman" w:hAnsi="Times New Roman" w:cs="Times New Roman"/>
                </w:rPr>
                <w:t>://dou10.bip31.ru/</w:t>
              </w:r>
            </w:hyperlink>
            <w:r w:rsidRPr="0065137B">
              <w:rPr>
                <w:rFonts w:ascii="Times New Roman" w:hAnsi="Times New Roman" w:cs="Times New Roman"/>
              </w:rPr>
              <w:t xml:space="preserve"> </w:t>
            </w:r>
          </w:p>
          <w:p w:rsidR="00553461" w:rsidRPr="0065137B" w:rsidRDefault="00553461" w:rsidP="00553461">
            <w:pPr>
              <w:spacing w:after="0"/>
              <w:rPr>
                <w:rFonts w:ascii="Times New Roman" w:hAnsi="Times New Roman" w:cs="Times New Roman"/>
              </w:rPr>
            </w:pPr>
            <w:r w:rsidRPr="00651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>Количество персональных компьютеров</w:t>
            </w:r>
            <w:proofErr w:type="gramStart"/>
            <w:r w:rsidRPr="0065137B">
              <w:rPr>
                <w:rFonts w:ascii="Times New Roman" w:hAnsi="Times New Roman" w:cs="Times New Roman"/>
              </w:rPr>
              <w:t>6</w:t>
            </w:r>
            <w:proofErr w:type="gramEnd"/>
            <w:r w:rsidRPr="0065137B">
              <w:rPr>
                <w:rFonts w:ascii="Times New Roman" w:hAnsi="Times New Roman" w:cs="Times New Roman"/>
              </w:rPr>
              <w:t xml:space="preserve"> шт. (4 комп.+2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37B">
              <w:rPr>
                <w:rFonts w:ascii="Times New Roman" w:hAnsi="Times New Roman" w:cs="Times New Roman"/>
              </w:rPr>
              <w:t>ноутбука)</w:t>
            </w:r>
          </w:p>
          <w:p w:rsidR="00553461" w:rsidRPr="0065137B" w:rsidRDefault="00553461" w:rsidP="00553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>Количество персональных компьютеров, имеющих доступ к сети Интернет – 1 шт.</w:t>
            </w:r>
          </w:p>
          <w:p w:rsidR="00553461" w:rsidRPr="0065137B" w:rsidRDefault="00553461" w:rsidP="005534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>Принтеры и сканеры – 2 шт.</w:t>
            </w:r>
          </w:p>
          <w:p w:rsidR="00553461" w:rsidRPr="0022419F" w:rsidRDefault="00553461" w:rsidP="00553461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5137B">
              <w:rPr>
                <w:rFonts w:ascii="Times New Roman" w:hAnsi="Times New Roman" w:cs="Times New Roman"/>
              </w:rPr>
              <w:t>Использование системы электронного документооборота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2419F">
                <w:rPr>
                  <w:rFonts w:eastAsia="Calibri" w:cs="Times New Roman"/>
                  <w:color w:val="0563C1"/>
                  <w:u w:val="single"/>
                </w:rPr>
                <w:t>doshkolnikalekseevka@mail.ru</w:t>
              </w:r>
            </w:hyperlink>
          </w:p>
          <w:p w:rsidR="00553461" w:rsidRDefault="00553461" w:rsidP="00553461">
            <w:pPr>
              <w:spacing w:after="0" w:line="240" w:lineRule="auto"/>
            </w:pPr>
            <w:hyperlink r:id="rId8" w:history="1">
              <w:r w:rsidRPr="00AB645F">
                <w:rPr>
                  <w:rStyle w:val="a4"/>
                </w:rPr>
                <w:t>ale</w:t>
              </w:r>
              <w:r w:rsidRPr="00AB645F">
                <w:rPr>
                  <w:rStyle w:val="a4"/>
                  <w:lang w:val="en-US"/>
                </w:rPr>
                <w:t>xdou</w:t>
              </w:r>
              <w:r w:rsidRPr="00553461">
                <w:rPr>
                  <w:rStyle w:val="a4"/>
                </w:rPr>
                <w:t>10</w:t>
              </w:r>
              <w:r w:rsidRPr="00AB645F">
                <w:rPr>
                  <w:rStyle w:val="a4"/>
                </w:rPr>
                <w:t>@mail.ru</w:t>
              </w:r>
            </w:hyperlink>
          </w:p>
          <w:p w:rsidR="00553461" w:rsidRDefault="00553461" w:rsidP="00553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5137B">
              <w:rPr>
                <w:rFonts w:ascii="Times New Roman" w:hAnsi="Times New Roman" w:cs="Times New Roman"/>
              </w:rPr>
              <w:t>Использование информационной системы управления хозяйственной деятельностью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5137B">
              <w:rPr>
                <w:rFonts w:ascii="Times New Roman" w:eastAsia="Calibri" w:hAnsi="Times New Roman" w:cs="Times New Roman"/>
              </w:rPr>
              <w:t xml:space="preserve">Официальный сайт для размещения  информации о </w:t>
            </w:r>
            <w:proofErr w:type="gramStart"/>
            <w:r w:rsidRPr="0065137B">
              <w:rPr>
                <w:rFonts w:ascii="Times New Roman" w:eastAsia="Calibri" w:hAnsi="Times New Roman" w:cs="Times New Roman"/>
              </w:rPr>
              <w:t>государственных</w:t>
            </w:r>
            <w:proofErr w:type="gramEnd"/>
            <w:r w:rsidRPr="0065137B">
              <w:rPr>
                <w:rFonts w:ascii="Times New Roman" w:eastAsia="Calibri" w:hAnsi="Times New Roman" w:cs="Times New Roman"/>
              </w:rPr>
              <w:t xml:space="preserve"> (муниципальных) учреждениях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53461" w:rsidRDefault="00553461" w:rsidP="0055346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496D">
              <w:rPr>
                <w:rFonts w:ascii="Times New Roman" w:hAnsi="Times New Roman" w:cs="Times New Roman"/>
              </w:rPr>
              <w:t xml:space="preserve">1.Администрирование </w:t>
            </w:r>
            <w:r>
              <w:rPr>
                <w:rFonts w:ascii="Times New Roman" w:hAnsi="Times New Roman" w:cs="Times New Roman"/>
              </w:rPr>
              <w:t>о</w:t>
            </w:r>
            <w:r w:rsidRPr="007F496D">
              <w:rPr>
                <w:rFonts w:ascii="Times New Roman" w:hAnsi="Times New Roman" w:cs="Times New Roman"/>
              </w:rPr>
              <w:t>рганизации</w:t>
            </w:r>
            <w:r w:rsidRPr="007E4F5B">
              <w:t>:</w:t>
            </w:r>
          </w:p>
          <w:p w:rsidR="00553461" w:rsidRPr="00137B21" w:rsidRDefault="00553461" w:rsidP="00553461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137B21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https://private.bus.gov.ru/private/users/search/init.html</w:t>
              </w:r>
            </w:hyperlink>
          </w:p>
          <w:p w:rsidR="00553461" w:rsidRPr="00553461" w:rsidRDefault="00553461" w:rsidP="005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461">
              <w:rPr>
                <w:rFonts w:ascii="Times New Roman" w:eastAsia="Calibri" w:hAnsi="Times New Roman" w:cs="Times New Roman"/>
                <w:sz w:val="20"/>
                <w:szCs w:val="20"/>
              </w:rPr>
              <w:t>2. Информация об учреждении:</w:t>
            </w:r>
            <w:r w:rsidRPr="00553461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hyperlink r:id="rId10" w:history="1">
              <w:r w:rsidRPr="00553461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https://private.bus.gov.ru/private/cabinet/cabinet.html</w:t>
              </w:r>
            </w:hyperlink>
          </w:p>
        </w:tc>
      </w:tr>
    </w:tbl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В ДОУ функционирует 11 групп. Из н</w:t>
      </w:r>
      <w:r w:rsidR="00C567F4">
        <w:rPr>
          <w:rFonts w:ascii="Times New Roman" w:eastAsia="Calibri" w:hAnsi="Times New Roman" w:cs="Times New Roman"/>
          <w:sz w:val="28"/>
          <w:szCs w:val="28"/>
        </w:rPr>
        <w:t>их: 2 группы раннего возраста, 6</w:t>
      </w:r>
      <w:r w:rsidRPr="00915707">
        <w:rPr>
          <w:rFonts w:ascii="Times New Roman" w:eastAsia="Calibri" w:hAnsi="Times New Roman" w:cs="Times New Roman"/>
          <w:sz w:val="28"/>
          <w:szCs w:val="28"/>
        </w:rPr>
        <w:t>-</w:t>
      </w:r>
      <w:r w:rsidR="007F496D">
        <w:rPr>
          <w:rFonts w:ascii="Times New Roman" w:eastAsia="Calibri" w:hAnsi="Times New Roman" w:cs="Times New Roman"/>
          <w:sz w:val="28"/>
          <w:szCs w:val="28"/>
        </w:rPr>
        <w:t xml:space="preserve"> групп </w:t>
      </w:r>
      <w:proofErr w:type="spellStart"/>
      <w:r w:rsidR="007F496D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="007F496D">
        <w:rPr>
          <w:rFonts w:ascii="Times New Roman" w:eastAsia="Calibri" w:hAnsi="Times New Roman" w:cs="Times New Roman"/>
          <w:sz w:val="28"/>
          <w:szCs w:val="28"/>
        </w:rPr>
        <w:t xml:space="preserve"> направленности,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2 группы  компенсирующей направленности для детей с нарушениями речи </w:t>
      </w:r>
      <w:r w:rsidR="007F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и  1 группа кратковременного пребывания.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Групповые комнаты оснащены игровым оборудованием согласно требованиям программ, нормам СанПиНа. В каждой группе создан индивидуальный интерьер, в соответствии с возрастом подобран игровой и учебный материал: спортивные и игровые уголки, игровые модули, предметы декоративно - прикладного искусства, настольно - печатные и дидактические игры разнообразные игрушки. Все элементы среды связаны между собой по содержанию, масштабу и художественному решению:</w:t>
      </w:r>
    </w:p>
    <w:p w:rsidR="00915707" w:rsidRPr="00915707" w:rsidRDefault="00915707" w:rsidP="00C5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- уголки здоровья активизируют развитие двигательной активности у  детей;</w:t>
      </w:r>
    </w:p>
    <w:p w:rsidR="00915707" w:rsidRPr="00915707" w:rsidRDefault="00915707" w:rsidP="00C5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исследовательские «лаборатории» в группах, обеспечивают дошкольникам начало активного творческого процесса познания мира;  </w:t>
      </w:r>
    </w:p>
    <w:p w:rsidR="00915707" w:rsidRPr="00915707" w:rsidRDefault="00C567F4" w:rsidP="00C567F4">
      <w:pPr>
        <w:spacing w:after="0" w:line="240" w:lineRule="auto"/>
        <w:ind w:hanging="2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5707" w:rsidRPr="00915707">
        <w:rPr>
          <w:rFonts w:ascii="Times New Roman" w:eastAsia="Calibri" w:hAnsi="Times New Roman" w:cs="Times New Roman"/>
          <w:sz w:val="28"/>
          <w:szCs w:val="28"/>
        </w:rPr>
        <w:t>- экологические уголки, способствуют формированию навык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познания </w:t>
      </w:r>
      <w:r w:rsidR="00915707" w:rsidRPr="00915707">
        <w:rPr>
          <w:rFonts w:ascii="Times New Roman" w:eastAsia="Calibri" w:hAnsi="Times New Roman" w:cs="Times New Roman"/>
          <w:sz w:val="28"/>
          <w:szCs w:val="28"/>
        </w:rPr>
        <w:t xml:space="preserve">живой и неживой природы;  различные мини музеи обеспечивают познавательно - исследовательский характер дошкольной деятельности; </w:t>
      </w:r>
    </w:p>
    <w:p w:rsidR="00915707" w:rsidRPr="00915707" w:rsidRDefault="00915707" w:rsidP="00C5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  уголки творчества  воспитанников, педагогов; </w:t>
      </w:r>
    </w:p>
    <w:p w:rsidR="00915707" w:rsidRPr="00915707" w:rsidRDefault="00915707" w:rsidP="00C5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театрализованные уголки формируют интерес к различным видам театрального искусства. </w:t>
      </w:r>
    </w:p>
    <w:p w:rsidR="00915707" w:rsidRPr="00824F45" w:rsidRDefault="00915707" w:rsidP="00C5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- образовательный процесс обеспечен программным дидактическим материалом, библиотекой научно-методических, учебных пособий, которые сосредоточены в методическом кабинете и в группах.</w:t>
      </w:r>
    </w:p>
    <w:p w:rsidR="009159F6" w:rsidRDefault="00915707" w:rsidP="00C567F4">
      <w:pPr>
        <w:spacing w:after="0" w:line="240" w:lineRule="auto"/>
        <w:ind w:firstLine="708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дошкольном учреждении  осуществлена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работа по построению развивающей среды.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Каждая группа имеет свой стиль; оборудованы зоны для различных видов детской деятельности: В  группах имеется разнообразный богатый материал развивающего содержания: развивающие и коррекционные игры по всем разделам программы.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ационально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используются все помещения ДОУ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для детей доступно все функциональное пространство, включая даже ту часть, которая предназначена для взрослого. </w:t>
      </w:r>
    </w:p>
    <w:sectPr w:rsidR="009159F6" w:rsidSect="002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B0C"/>
    <w:multiLevelType w:val="hybridMultilevel"/>
    <w:tmpl w:val="EFE8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D3D"/>
    <w:multiLevelType w:val="hybridMultilevel"/>
    <w:tmpl w:val="61F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B8E"/>
    <w:multiLevelType w:val="hybridMultilevel"/>
    <w:tmpl w:val="BCC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228C"/>
    <w:multiLevelType w:val="hybridMultilevel"/>
    <w:tmpl w:val="064C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A6A"/>
    <w:multiLevelType w:val="hybridMultilevel"/>
    <w:tmpl w:val="DAEC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5B28"/>
    <w:multiLevelType w:val="hybridMultilevel"/>
    <w:tmpl w:val="24E4A202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37700BDB"/>
    <w:multiLevelType w:val="hybridMultilevel"/>
    <w:tmpl w:val="13CC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90D53"/>
    <w:multiLevelType w:val="hybridMultilevel"/>
    <w:tmpl w:val="C32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191"/>
    <w:multiLevelType w:val="hybridMultilevel"/>
    <w:tmpl w:val="251C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03766"/>
    <w:multiLevelType w:val="hybridMultilevel"/>
    <w:tmpl w:val="7EA041AC"/>
    <w:lvl w:ilvl="0" w:tplc="9EE2BB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B35C9"/>
    <w:multiLevelType w:val="hybridMultilevel"/>
    <w:tmpl w:val="525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5007"/>
    <w:rsid w:val="00137B21"/>
    <w:rsid w:val="002810A1"/>
    <w:rsid w:val="004628FF"/>
    <w:rsid w:val="00475007"/>
    <w:rsid w:val="004D40E8"/>
    <w:rsid w:val="00553461"/>
    <w:rsid w:val="0065137B"/>
    <w:rsid w:val="007F496D"/>
    <w:rsid w:val="00824F45"/>
    <w:rsid w:val="00915707"/>
    <w:rsid w:val="009159F6"/>
    <w:rsid w:val="009C3EDC"/>
    <w:rsid w:val="00B23537"/>
    <w:rsid w:val="00C567F4"/>
    <w:rsid w:val="00D31AB8"/>
    <w:rsid w:val="00D839CE"/>
    <w:rsid w:val="00F0725C"/>
    <w:rsid w:val="00F267AF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dou10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oshkolnikalekseevk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10.bip31.ru/?page_id=9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vate.bus.gov.ru/private/cabinet/cabin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te.bus.gov.ru/private/users/search/in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F376-C495-4004-A676-5BFBB3ED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2018-02-07T14:59:00Z</dcterms:created>
  <dcterms:modified xsi:type="dcterms:W3CDTF">2019-12-06T10:44:00Z</dcterms:modified>
</cp:coreProperties>
</file>